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49F" w:rsidRPr="004C28AF" w:rsidRDefault="00A7049F" w:rsidP="00A7049F">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 xml:space="preserve">Réseaux </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120 Heures</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A7049F" w:rsidRPr="004C28AF" w:rsidRDefault="00A7049F" w:rsidP="00A7049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Cette matière est une introduction au monde des réseaux informatiques. Elle constitue un noyau de base des connaissances « réseaux » dont la compréhension est essentielle, car tous les concepts présentés sont utilisés dans les réseaux actuels et à venir </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Définitions, motivations, applications, architectures</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Transmission physique de l’information : traitement du signal, signal numérique/analogique, codage, circuit de données, multiplexage de signaux</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Fiabilisation de la transmission : contrôle d’erreur, sécurité.</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Normalisation : modèles OSI</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Réseaux locaux : plan de câblage, topologie, adressage, méthodes d’accès au support de communication,</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Interconnexion de réseaux : les équipements d’interconnexion (routeurs, commutateurs ou switches, ponts, hubs). Illustration avec Ethernet.</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Réseaux grande distance : techniques de commutation, adressage, routage,  illustration avec des réseaux d’opérateurs (X.25, Relais de Trames ou Frame Relay, ATM)</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Protocoles TCP /IP</w:t>
      </w:r>
    </w:p>
    <w:p w:rsidR="00A7049F" w:rsidRPr="004C28AF" w:rsidRDefault="00A7049F"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Exemples d'applications : http, mail ; accès au réseau pour les utilisateurs.</w:t>
      </w:r>
    </w:p>
    <w:p w:rsidR="00A7049F" w:rsidRPr="004C28AF" w:rsidRDefault="00A7049F" w:rsidP="00A7049F">
      <w:pPr>
        <w:rPr>
          <w:rFonts w:asciiTheme="majorBidi" w:hAnsiTheme="majorBidi" w:cstheme="majorBidi"/>
          <w:b/>
          <w:bCs/>
          <w:i/>
          <w:iCs/>
          <w:sz w:val="24"/>
          <w:szCs w:val="24"/>
          <w:lang w:val="fr-FR"/>
        </w:rPr>
      </w:pP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Notions d’informatique.</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A7049F" w:rsidRPr="004C28AF" w:rsidRDefault="00A7049F" w:rsidP="00A7049F">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 la fin de ce cours, l’étudiant doit être capable d’analyser, concevoir, identifier les éléments d’un réseau et configurer un petit réseau local et être familier avec les notions avancées du concept réseau. </w:t>
      </w:r>
    </w:p>
    <w:p w:rsidR="00A7049F" w:rsidRPr="004C28AF" w:rsidRDefault="00A7049F" w:rsidP="00A7049F">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10098" w:type="dxa"/>
        <w:tblLook w:val="04A0" w:firstRow="1" w:lastRow="0" w:firstColumn="1" w:lastColumn="0" w:noHBand="0" w:noVBand="1"/>
      </w:tblPr>
      <w:tblGrid>
        <w:gridCol w:w="7488"/>
        <w:gridCol w:w="2610"/>
      </w:tblGrid>
      <w:tr w:rsidR="00A7049F" w:rsidRPr="004C28AF" w:rsidTr="00C52D55">
        <w:tc>
          <w:tcPr>
            <w:tcW w:w="7488" w:type="dxa"/>
          </w:tcPr>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610" w:type="dxa"/>
          </w:tcPr>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A7049F" w:rsidRPr="0069051D" w:rsidTr="00C52D55">
        <w:tc>
          <w:tcPr>
            <w:tcW w:w="7488" w:type="dxa"/>
          </w:tcPr>
          <w:p w:rsidR="00A7049F" w:rsidRPr="004C28AF" w:rsidRDefault="00A7049F" w:rsidP="001161D1">
            <w:pPr>
              <w:pStyle w:val="ListParagraph"/>
              <w:numPr>
                <w:ilvl w:val="0"/>
                <w:numId w:val="48"/>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1 : Introduction</w:t>
            </w:r>
            <w:r w:rsidRPr="004C28AF">
              <w:rPr>
                <w:rFonts w:asciiTheme="majorBidi" w:hAnsiTheme="majorBidi" w:cstheme="majorBidi"/>
                <w:sz w:val="24"/>
                <w:szCs w:val="24"/>
                <w:lang w:val="fr-FR"/>
              </w:rPr>
              <w:t xml:space="preserve"> </w:t>
            </w:r>
            <w:r w:rsidRPr="004C28AF">
              <w:rPr>
                <w:rFonts w:asciiTheme="majorBidi" w:hAnsiTheme="majorBidi" w:cstheme="majorBidi"/>
                <w:b/>
                <w:bCs/>
                <w:sz w:val="24"/>
                <w:szCs w:val="24"/>
                <w:lang w:val="fr-FR"/>
              </w:rPr>
              <w:t>(6 heures)</w:t>
            </w:r>
          </w:p>
          <w:p w:rsidR="00A7049F" w:rsidRPr="004C28AF" w:rsidRDefault="00A7049F" w:rsidP="001161D1">
            <w:pPr>
              <w:pStyle w:val="ListParagraph"/>
              <w:numPr>
                <w:ilvl w:val="1"/>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Objectif du cours</w:t>
            </w:r>
          </w:p>
          <w:p w:rsidR="00A7049F" w:rsidRPr="004C28AF" w:rsidRDefault="00A7049F" w:rsidP="001161D1">
            <w:pPr>
              <w:pStyle w:val="ListParagraph"/>
              <w:numPr>
                <w:ilvl w:val="1"/>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des termes</w:t>
            </w:r>
          </w:p>
          <w:p w:rsidR="00A7049F" w:rsidRPr="004C28AF" w:rsidRDefault="00A7049F" w:rsidP="001161D1">
            <w:pPr>
              <w:pStyle w:val="ListParagraph"/>
              <w:numPr>
                <w:ilvl w:val="2"/>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Télématique</w:t>
            </w:r>
          </w:p>
          <w:p w:rsidR="00A7049F" w:rsidRPr="004C28AF" w:rsidRDefault="00A7049F" w:rsidP="001161D1">
            <w:pPr>
              <w:pStyle w:val="ListParagraph"/>
              <w:numPr>
                <w:ilvl w:val="2"/>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Téléinformatique</w:t>
            </w:r>
          </w:p>
          <w:p w:rsidR="00A7049F" w:rsidRPr="004C28AF" w:rsidRDefault="00A7049F" w:rsidP="001161D1">
            <w:pPr>
              <w:pStyle w:val="ListParagraph"/>
              <w:numPr>
                <w:ilvl w:val="1"/>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Les modes de fonctionnement des systèmes informatiques</w:t>
            </w:r>
          </w:p>
          <w:p w:rsidR="00A7049F" w:rsidRPr="004C28AF" w:rsidRDefault="00A7049F" w:rsidP="001161D1">
            <w:pPr>
              <w:pStyle w:val="ListParagraph"/>
              <w:numPr>
                <w:ilvl w:val="2"/>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Saisie des données </w:t>
            </w:r>
          </w:p>
          <w:p w:rsidR="00A7049F" w:rsidRPr="004C28AF" w:rsidRDefault="00A7049F" w:rsidP="001161D1">
            <w:pPr>
              <w:pStyle w:val="ListParagraph"/>
              <w:numPr>
                <w:ilvl w:val="3"/>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Mode offline </w:t>
            </w:r>
          </w:p>
          <w:p w:rsidR="00A7049F" w:rsidRPr="004C28AF" w:rsidRDefault="00A7049F" w:rsidP="001161D1">
            <w:pPr>
              <w:pStyle w:val="ListParagraph"/>
              <w:numPr>
                <w:ilvl w:val="3"/>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Mode on-line ou interactif</w:t>
            </w:r>
          </w:p>
          <w:p w:rsidR="00A7049F" w:rsidRPr="004C28AF" w:rsidRDefault="00A7049F" w:rsidP="001161D1">
            <w:pPr>
              <w:pStyle w:val="ListParagraph"/>
              <w:numPr>
                <w:ilvl w:val="2"/>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Télétraitement des données</w:t>
            </w:r>
          </w:p>
          <w:p w:rsidR="00A7049F" w:rsidRPr="004C28AF" w:rsidRDefault="00A7049F" w:rsidP="001161D1">
            <w:pPr>
              <w:pStyle w:val="ListParagraph"/>
              <w:numPr>
                <w:ilvl w:val="3"/>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En temps différé</w:t>
            </w:r>
          </w:p>
          <w:p w:rsidR="00A7049F" w:rsidRPr="004C28AF" w:rsidRDefault="00A7049F" w:rsidP="001161D1">
            <w:pPr>
              <w:pStyle w:val="ListParagraph"/>
              <w:numPr>
                <w:ilvl w:val="3"/>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En temps réel</w:t>
            </w:r>
          </w:p>
          <w:p w:rsidR="00A7049F" w:rsidRPr="004C28AF" w:rsidRDefault="00A7049F" w:rsidP="001161D1">
            <w:pPr>
              <w:pStyle w:val="ListParagraph"/>
              <w:numPr>
                <w:ilvl w:val="1"/>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Les apports des télécommunications à l'informatique</w:t>
            </w:r>
          </w:p>
          <w:p w:rsidR="00A7049F" w:rsidRPr="004C28AF" w:rsidRDefault="00A7049F" w:rsidP="001161D1">
            <w:pPr>
              <w:pStyle w:val="ListParagraph"/>
              <w:numPr>
                <w:ilvl w:val="2"/>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Accès aux systèmes informatiques à distance</w:t>
            </w:r>
          </w:p>
          <w:p w:rsidR="00A7049F" w:rsidRPr="004C28AF" w:rsidRDefault="00A7049F" w:rsidP="001161D1">
            <w:pPr>
              <w:pStyle w:val="ListParagraph"/>
              <w:numPr>
                <w:ilvl w:val="2"/>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Interconnexion des systèmes informatiques</w:t>
            </w:r>
          </w:p>
          <w:p w:rsidR="00A7049F" w:rsidRPr="004C28AF" w:rsidRDefault="00A7049F" w:rsidP="001161D1">
            <w:pPr>
              <w:pStyle w:val="ListParagraph"/>
              <w:numPr>
                <w:ilvl w:val="3"/>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Partage des ressources</w:t>
            </w:r>
          </w:p>
          <w:p w:rsidR="00A7049F" w:rsidRPr="004C28AF" w:rsidRDefault="00A7049F" w:rsidP="001161D1">
            <w:pPr>
              <w:pStyle w:val="ListParagraph"/>
              <w:numPr>
                <w:ilvl w:val="3"/>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Partage des charges</w:t>
            </w:r>
          </w:p>
          <w:p w:rsidR="00A7049F" w:rsidRPr="004C28AF" w:rsidRDefault="00A7049F" w:rsidP="001161D1">
            <w:pPr>
              <w:pStyle w:val="ListParagraph"/>
              <w:numPr>
                <w:ilvl w:val="3"/>
                <w:numId w:val="47"/>
              </w:numPr>
              <w:ind w:left="2160" w:hanging="1080"/>
              <w:rPr>
                <w:rFonts w:asciiTheme="majorBidi" w:hAnsiTheme="majorBidi" w:cstheme="majorBidi"/>
                <w:sz w:val="24"/>
                <w:szCs w:val="24"/>
                <w:lang w:val="fr-FR"/>
              </w:rPr>
            </w:pPr>
            <w:r w:rsidRPr="004C28AF">
              <w:rPr>
                <w:rFonts w:asciiTheme="majorBidi" w:hAnsiTheme="majorBidi" w:cstheme="majorBidi"/>
                <w:sz w:val="24"/>
                <w:szCs w:val="24"/>
                <w:lang w:val="fr-FR"/>
              </w:rPr>
              <w:t>Dépassement des limitations des horaires et des distances géographiques.</w:t>
            </w:r>
          </w:p>
          <w:p w:rsidR="00A7049F" w:rsidRPr="004C28AF" w:rsidRDefault="00A7049F" w:rsidP="001161D1">
            <w:pPr>
              <w:pStyle w:val="ListParagraph"/>
              <w:numPr>
                <w:ilvl w:val="1"/>
                <w:numId w:val="47"/>
              </w:numPr>
              <w:rPr>
                <w:rFonts w:asciiTheme="majorBidi" w:hAnsiTheme="majorBidi" w:cstheme="majorBidi"/>
                <w:sz w:val="24"/>
                <w:szCs w:val="24"/>
                <w:lang w:val="fr-FR"/>
              </w:rPr>
            </w:pPr>
            <w:r w:rsidRPr="004C28AF">
              <w:rPr>
                <w:rFonts w:asciiTheme="majorBidi" w:hAnsiTheme="majorBidi" w:cstheme="majorBidi"/>
                <w:sz w:val="24"/>
                <w:szCs w:val="24"/>
                <w:lang w:val="fr-FR"/>
              </w:rPr>
              <w:t>Exemples de réseaux publics (Arpanet, Transpac, Liban PAC,…)</w:t>
            </w:r>
          </w:p>
          <w:p w:rsidR="00A7049F" w:rsidRPr="004C28AF" w:rsidRDefault="00A7049F" w:rsidP="00C52D55">
            <w:pPr>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 </w:t>
            </w:r>
          </w:p>
        </w:tc>
      </w:tr>
      <w:tr w:rsidR="00A7049F" w:rsidRPr="004C28AF" w:rsidTr="00C52D55">
        <w:tc>
          <w:tcPr>
            <w:tcW w:w="7488" w:type="dxa"/>
          </w:tcPr>
          <w:p w:rsidR="00A7049F" w:rsidRPr="004C28AF" w:rsidRDefault="00A7049F" w:rsidP="001161D1">
            <w:pPr>
              <w:pStyle w:val="ListParagraph"/>
              <w:numPr>
                <w:ilvl w:val="0"/>
                <w:numId w:val="48"/>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2 : La télécommunication (14 heures)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techniques de la communication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schémas de la communication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Transmission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synchronisation de la transmission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Mode synchrone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Mode asynchrone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qualité de service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qualité de la transmission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erreurs dans la transmission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bruit dans les messages, définition et exemples</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Taux d'erreurs</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Détection des erreurs</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Correction des erreurs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sens de la transmission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Simplex</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Half Duplex</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Full Duplex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techniques de commutation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Circuits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Messages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Paquets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Routage et adressage</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Routage direct et indirect</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Routage statique et dynamique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point et le multipoint</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réseau de télécommunication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notion de réseau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réseau téléphonique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réseau de câblodistribution</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autres domaines de la télécommunication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courrier électronique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Réunion-téléphone; visioconférence; audioconférence; vidéotransmission</w:t>
            </w:r>
          </w:p>
          <w:p w:rsidR="00A7049F" w:rsidRPr="004C28AF" w:rsidRDefault="00A7049F" w:rsidP="00C52D55">
            <w:pPr>
              <w:pStyle w:val="ListParagraph"/>
              <w:ind w:left="1224"/>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Calcul du Taux d’erreur</w:t>
            </w: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Parité simple et double.</w:t>
            </w: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CRC, </w:t>
            </w:r>
            <w:proofErr w:type="spellStart"/>
            <w:r w:rsidRPr="004C28AF">
              <w:rPr>
                <w:rFonts w:asciiTheme="majorBidi" w:hAnsiTheme="majorBidi" w:cstheme="majorBidi"/>
                <w:sz w:val="24"/>
                <w:szCs w:val="24"/>
                <w:lang w:val="fr-FR"/>
              </w:rPr>
              <w:t>Hamming</w:t>
            </w:r>
            <w:proofErr w:type="spellEnd"/>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Application des formules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Notion générale</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Notion générale</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Notion générale</w:t>
            </w:r>
          </w:p>
          <w:p w:rsidR="00A7049F" w:rsidRPr="004C28AF" w:rsidRDefault="00A7049F" w:rsidP="00C52D55">
            <w:pPr>
              <w:rPr>
                <w:rFonts w:asciiTheme="majorBidi" w:hAnsiTheme="majorBidi" w:cstheme="majorBidi"/>
                <w:sz w:val="24"/>
                <w:szCs w:val="24"/>
                <w:lang w:val="fr-FR"/>
              </w:rPr>
            </w:pPr>
          </w:p>
        </w:tc>
      </w:tr>
      <w:tr w:rsidR="00A7049F" w:rsidRPr="004C28AF" w:rsidTr="00C52D55">
        <w:tc>
          <w:tcPr>
            <w:tcW w:w="7488" w:type="dxa"/>
          </w:tcPr>
          <w:p w:rsidR="00A7049F" w:rsidRPr="004C28AF" w:rsidRDefault="00A7049F" w:rsidP="001161D1">
            <w:pPr>
              <w:pStyle w:val="ListParagraph"/>
              <w:numPr>
                <w:ilvl w:val="0"/>
                <w:numId w:val="48"/>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3 : La normalisation des interfaces d’accès aux réseaux (16 heures)</w:t>
            </w:r>
          </w:p>
          <w:p w:rsidR="00A7049F" w:rsidRPr="004C28AF" w:rsidRDefault="00A7049F" w:rsidP="001161D1">
            <w:pPr>
              <w:pStyle w:val="ListParagraph"/>
              <w:widowControl w:val="0"/>
              <w:numPr>
                <w:ilvl w:val="1"/>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lastRenderedPageBreak/>
              <w:t>Modèles et organismes</w:t>
            </w:r>
          </w:p>
          <w:p w:rsidR="00A7049F" w:rsidRPr="004C28AF" w:rsidRDefault="00A7049F" w:rsidP="001161D1">
            <w:pPr>
              <w:pStyle w:val="ListParagraph"/>
              <w:widowControl w:val="0"/>
              <w:numPr>
                <w:ilvl w:val="2"/>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Les différents types de modèles architecturaux (OSI, DSA, SNA,…)</w:t>
            </w:r>
          </w:p>
          <w:p w:rsidR="00A7049F" w:rsidRPr="004C28AF" w:rsidRDefault="00A7049F" w:rsidP="001161D1">
            <w:pPr>
              <w:pStyle w:val="ListParagraph"/>
              <w:widowControl w:val="0"/>
              <w:numPr>
                <w:ilvl w:val="2"/>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Les organismes de normalisation </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Définition</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Rôle</w:t>
            </w:r>
          </w:p>
          <w:p w:rsidR="00A7049F" w:rsidRPr="004C28AF" w:rsidRDefault="00A7049F" w:rsidP="001161D1">
            <w:pPr>
              <w:pStyle w:val="ListParagraph"/>
              <w:widowControl w:val="0"/>
              <w:numPr>
                <w:ilvl w:val="1"/>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Les sept couches du modèle d'OSI, avec schéma </w:t>
            </w:r>
          </w:p>
          <w:p w:rsidR="00A7049F" w:rsidRPr="004C28AF" w:rsidRDefault="00A7049F" w:rsidP="001161D1">
            <w:pPr>
              <w:pStyle w:val="ListParagraph"/>
              <w:widowControl w:val="0"/>
              <w:numPr>
                <w:ilvl w:val="2"/>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Définition</w:t>
            </w:r>
          </w:p>
          <w:p w:rsidR="00A7049F" w:rsidRPr="004C28AF" w:rsidRDefault="00A7049F" w:rsidP="001161D1">
            <w:pPr>
              <w:pStyle w:val="ListParagraph"/>
              <w:widowControl w:val="0"/>
              <w:numPr>
                <w:ilvl w:val="2"/>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Schémas</w:t>
            </w:r>
          </w:p>
          <w:p w:rsidR="00A7049F" w:rsidRPr="004C28AF" w:rsidRDefault="00A7049F" w:rsidP="001161D1">
            <w:pPr>
              <w:pStyle w:val="ListParagraph"/>
              <w:widowControl w:val="0"/>
              <w:numPr>
                <w:ilvl w:val="2"/>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Rôles détaillé des sept couches</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Physique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Moyens de transmission</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 xml:space="preserve">Transmission analogue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Transmission numérique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Transmission et commutation</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ISDN</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Liaison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Détection d’erreurs et corrections</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Réseau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Algorithme de routage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Transport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Gestion des connections</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Session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Présentation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Compression de données</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1161D1">
            <w:pPr>
              <w:pStyle w:val="ListParagraph"/>
              <w:widowControl w:val="0"/>
              <w:numPr>
                <w:ilvl w:val="3"/>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Couche Application :</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Modèle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Transfert, accès et gestion des fichiers</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Courrier électronique</w:t>
            </w:r>
          </w:p>
          <w:p w:rsidR="00A7049F" w:rsidRPr="004C28AF" w:rsidRDefault="00A7049F" w:rsidP="001161D1">
            <w:pPr>
              <w:pStyle w:val="ListParagraph"/>
              <w:widowControl w:val="0"/>
              <w:numPr>
                <w:ilvl w:val="4"/>
                <w:numId w:val="48"/>
              </w:numPr>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w:t>
            </w:r>
          </w:p>
          <w:p w:rsidR="00A7049F" w:rsidRPr="004C28AF" w:rsidRDefault="00A7049F" w:rsidP="00A7049F">
            <w:pPr>
              <w:pStyle w:val="ListParagraph"/>
              <w:widowControl w:val="0"/>
              <w:ind w:left="1728"/>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A7049F">
            <w:pPr>
              <w:widowControl w:val="0"/>
              <w:rPr>
                <w:rFonts w:asciiTheme="majorBidi" w:hAnsiTheme="majorBidi" w:cstheme="majorBidi"/>
                <w:snapToGrid w:val="0"/>
                <w:sz w:val="24"/>
                <w:szCs w:val="24"/>
                <w:lang w:val="fr-FR"/>
              </w:rPr>
            </w:pPr>
            <w:r w:rsidRPr="004C28AF">
              <w:rPr>
                <w:rFonts w:asciiTheme="majorBidi" w:hAnsiTheme="majorBidi" w:cstheme="majorBidi"/>
                <w:snapToGrid w:val="0"/>
                <w:sz w:val="24"/>
                <w:szCs w:val="24"/>
                <w:lang w:val="fr-FR"/>
              </w:rPr>
              <w:t>Exemples de quelques organismes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napToGrid w:val="0"/>
                <w:sz w:val="24"/>
                <w:szCs w:val="24"/>
                <w:lang w:val="fr-FR"/>
              </w:rPr>
              <w:t>Exercices d’applications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tc>
      </w:tr>
      <w:tr w:rsidR="00A7049F" w:rsidRPr="004C28AF" w:rsidTr="00C52D55">
        <w:tc>
          <w:tcPr>
            <w:tcW w:w="7488" w:type="dxa"/>
          </w:tcPr>
          <w:p w:rsidR="00A7049F" w:rsidRPr="004C28AF" w:rsidRDefault="00A7049F" w:rsidP="001161D1">
            <w:pPr>
              <w:pStyle w:val="ListParagraph"/>
              <w:numPr>
                <w:ilvl w:val="0"/>
                <w:numId w:val="48"/>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4 : Les Réseaux Locaux (40 heures)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caractéristiques générales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des réseaux locaux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Débit d'informations véhiculées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partage des ressources de réseau</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multiplexage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Multiplexage temporel ou TDMA (Time Division </w:t>
            </w:r>
            <w:proofErr w:type="spellStart"/>
            <w:r w:rsidRPr="004C28AF">
              <w:rPr>
                <w:rFonts w:asciiTheme="majorBidi" w:hAnsiTheme="majorBidi" w:cstheme="majorBidi"/>
                <w:sz w:val="24"/>
                <w:szCs w:val="24"/>
                <w:lang w:val="fr-FR"/>
              </w:rPr>
              <w:lastRenderedPageBreak/>
              <w:t>Multiplexing</w:t>
            </w:r>
            <w:proofErr w:type="spellEnd"/>
            <w:r w:rsidRPr="004C28AF">
              <w:rPr>
                <w:rFonts w:asciiTheme="majorBidi" w:hAnsiTheme="majorBidi" w:cstheme="majorBidi"/>
                <w:sz w:val="24"/>
                <w:szCs w:val="24"/>
                <w:lang w:val="fr-FR"/>
              </w:rPr>
              <w:t>)</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FDM (</w:t>
            </w:r>
            <w:proofErr w:type="spellStart"/>
            <w:r w:rsidRPr="004C28AF">
              <w:rPr>
                <w:rFonts w:asciiTheme="majorBidi" w:hAnsiTheme="majorBidi" w:cstheme="majorBidi"/>
                <w:sz w:val="24"/>
                <w:szCs w:val="24"/>
                <w:lang w:val="fr-FR"/>
              </w:rPr>
              <w:t>Frequency</w:t>
            </w:r>
            <w:proofErr w:type="spellEnd"/>
            <w:r w:rsidRPr="004C28AF">
              <w:rPr>
                <w:rFonts w:asciiTheme="majorBidi" w:hAnsiTheme="majorBidi" w:cstheme="majorBidi"/>
                <w:sz w:val="24"/>
                <w:szCs w:val="24"/>
                <w:lang w:val="fr-FR"/>
              </w:rPr>
              <w:t xml:space="preserve"> Division </w:t>
            </w:r>
            <w:proofErr w:type="spellStart"/>
            <w:r w:rsidRPr="004C28AF">
              <w:rPr>
                <w:rFonts w:asciiTheme="majorBidi" w:hAnsiTheme="majorBidi" w:cstheme="majorBidi"/>
                <w:sz w:val="24"/>
                <w:szCs w:val="24"/>
                <w:lang w:val="fr-FR"/>
              </w:rPr>
              <w:t>Multiplexing</w:t>
            </w:r>
            <w:proofErr w:type="spellEnd"/>
            <w:r w:rsidRPr="004C28AF">
              <w:rPr>
                <w:rFonts w:asciiTheme="majorBidi" w:hAnsiTheme="majorBidi" w:cstheme="majorBidi"/>
                <w:sz w:val="24"/>
                <w:szCs w:val="24"/>
                <w:lang w:val="fr-FR"/>
              </w:rPr>
              <w:t>)</w:t>
            </w:r>
          </w:p>
          <w:p w:rsidR="00A7049F" w:rsidRPr="00D43CCF" w:rsidRDefault="00A7049F" w:rsidP="001161D1">
            <w:pPr>
              <w:pStyle w:val="ListParagraph"/>
              <w:numPr>
                <w:ilvl w:val="3"/>
                <w:numId w:val="48"/>
              </w:numPr>
              <w:rPr>
                <w:rFonts w:asciiTheme="majorBidi" w:hAnsiTheme="majorBidi" w:cstheme="majorBidi"/>
                <w:sz w:val="24"/>
                <w:szCs w:val="24"/>
              </w:rPr>
            </w:pPr>
            <w:r w:rsidRPr="00D43CCF">
              <w:rPr>
                <w:rFonts w:asciiTheme="majorBidi" w:hAnsiTheme="majorBidi" w:cstheme="majorBidi"/>
                <w:sz w:val="24"/>
                <w:szCs w:val="24"/>
              </w:rPr>
              <w:t xml:space="preserve">Transmission </w:t>
            </w:r>
            <w:proofErr w:type="spellStart"/>
            <w:r w:rsidRPr="00D43CCF">
              <w:rPr>
                <w:rFonts w:asciiTheme="majorBidi" w:hAnsiTheme="majorBidi" w:cstheme="majorBidi"/>
                <w:sz w:val="24"/>
                <w:szCs w:val="24"/>
              </w:rPr>
              <w:t>optique</w:t>
            </w:r>
            <w:proofErr w:type="spellEnd"/>
            <w:r w:rsidRPr="00D43CCF">
              <w:rPr>
                <w:rFonts w:asciiTheme="majorBidi" w:hAnsiTheme="majorBidi" w:cstheme="majorBidi"/>
                <w:sz w:val="24"/>
                <w:szCs w:val="24"/>
              </w:rPr>
              <w:t xml:space="preserve"> WDM (Wave Length Division Multiplexing)</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Protocoles d'accès (Définition, utilisations et rôles, caractéristiques, exemples pour chaque protocole).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Aléatoire ou CSMA/CD (Carrier </w:t>
            </w:r>
            <w:proofErr w:type="spellStart"/>
            <w:r w:rsidRPr="004C28AF">
              <w:rPr>
                <w:rFonts w:asciiTheme="majorBidi" w:hAnsiTheme="majorBidi" w:cstheme="majorBidi"/>
                <w:sz w:val="24"/>
                <w:szCs w:val="24"/>
                <w:lang w:val="fr-FR"/>
              </w:rPr>
              <w:t>Sense</w:t>
            </w:r>
            <w:proofErr w:type="spellEnd"/>
            <w:r w:rsidRPr="004C28AF">
              <w:rPr>
                <w:rFonts w:asciiTheme="majorBidi" w:hAnsiTheme="majorBidi" w:cstheme="majorBidi"/>
                <w:sz w:val="24"/>
                <w:szCs w:val="24"/>
                <w:lang w:val="fr-FR"/>
              </w:rPr>
              <w:t xml:space="preserve"> Multiple Access </w:t>
            </w:r>
            <w:proofErr w:type="spellStart"/>
            <w:r w:rsidRPr="004C28AF">
              <w:rPr>
                <w:rFonts w:asciiTheme="majorBidi" w:hAnsiTheme="majorBidi" w:cstheme="majorBidi"/>
                <w:sz w:val="24"/>
                <w:szCs w:val="24"/>
                <w:lang w:val="fr-FR"/>
              </w:rPr>
              <w:t>with</w:t>
            </w:r>
            <w:proofErr w:type="spellEnd"/>
            <w:r w:rsidRPr="004C28AF">
              <w:rPr>
                <w:rFonts w:asciiTheme="majorBidi" w:hAnsiTheme="majorBidi" w:cstheme="majorBidi"/>
                <w:sz w:val="24"/>
                <w:szCs w:val="24"/>
                <w:lang w:val="fr-FR"/>
              </w:rPr>
              <w:t xml:space="preserve"> Collisions </w:t>
            </w:r>
            <w:proofErr w:type="spellStart"/>
            <w:r w:rsidRPr="004C28AF">
              <w:rPr>
                <w:rFonts w:asciiTheme="majorBidi" w:hAnsiTheme="majorBidi" w:cstheme="majorBidi"/>
                <w:sz w:val="24"/>
                <w:szCs w:val="24"/>
                <w:lang w:val="fr-FR"/>
              </w:rPr>
              <w:t>Detection</w:t>
            </w:r>
            <w:proofErr w:type="spellEnd"/>
            <w:r w:rsidRPr="004C28AF">
              <w:rPr>
                <w:rFonts w:asciiTheme="majorBidi" w:hAnsiTheme="majorBidi" w:cstheme="majorBidi"/>
                <w:sz w:val="24"/>
                <w:szCs w:val="24"/>
                <w:lang w:val="fr-FR"/>
              </w:rPr>
              <w:t>)</w:t>
            </w:r>
          </w:p>
          <w:p w:rsidR="00A7049F" w:rsidRPr="00D43CCF" w:rsidRDefault="00A7049F" w:rsidP="001161D1">
            <w:pPr>
              <w:pStyle w:val="ListParagraph"/>
              <w:numPr>
                <w:ilvl w:val="2"/>
                <w:numId w:val="48"/>
              </w:numPr>
              <w:rPr>
                <w:rFonts w:asciiTheme="majorBidi" w:hAnsiTheme="majorBidi" w:cstheme="majorBidi"/>
                <w:sz w:val="24"/>
                <w:szCs w:val="24"/>
              </w:rPr>
            </w:pPr>
            <w:r w:rsidRPr="00D43CCF">
              <w:rPr>
                <w:rFonts w:asciiTheme="majorBidi" w:hAnsiTheme="majorBidi" w:cstheme="majorBidi"/>
                <w:sz w:val="24"/>
                <w:szCs w:val="24"/>
              </w:rPr>
              <w:t>CSMA/CA (Carrier Sense Multiple Access with Collisions Avoidance)</w:t>
            </w:r>
          </w:p>
          <w:p w:rsidR="00A7049F" w:rsidRPr="004C28AF" w:rsidRDefault="00A7049F" w:rsidP="001161D1">
            <w:pPr>
              <w:pStyle w:val="ListParagraph"/>
              <w:numPr>
                <w:ilvl w:val="2"/>
                <w:numId w:val="48"/>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NetBios</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NetBEUI</w:t>
            </w:r>
            <w:proofErr w:type="spellEnd"/>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topologie des réseaux locaux (Définition, utilisations et rôles, caractéristiques, exemples pour chaque topologie).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configuration en anneau</w:t>
            </w:r>
            <w:r w:rsidRPr="004C28AF">
              <w:rPr>
                <w:rFonts w:asciiTheme="majorBidi" w:hAnsiTheme="majorBidi" w:cstheme="majorBidi"/>
                <w:sz w:val="24"/>
                <w:szCs w:val="24"/>
                <w:lang w:val="fr-FR"/>
              </w:rPr>
              <w:tab/>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configuration en bus linéaire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configuration en étoile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L’arbre actif</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L’épine dorsale ou </w:t>
            </w:r>
            <w:proofErr w:type="spellStart"/>
            <w:r w:rsidRPr="004C28AF">
              <w:rPr>
                <w:rFonts w:asciiTheme="majorBidi" w:hAnsiTheme="majorBidi" w:cstheme="majorBidi"/>
                <w:sz w:val="24"/>
                <w:szCs w:val="24"/>
                <w:lang w:val="fr-FR"/>
              </w:rPr>
              <w:t>backbone</w:t>
            </w:r>
            <w:proofErr w:type="spellEnd"/>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critères de choix d’une topologie</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Réseaux Ethernet</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origines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principales architectures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Ethernet </w:t>
            </w:r>
          </w:p>
          <w:p w:rsidR="00A7049F" w:rsidRPr="004C28AF" w:rsidRDefault="00A7049F" w:rsidP="001161D1">
            <w:pPr>
              <w:pStyle w:val="ListParagraph"/>
              <w:numPr>
                <w:ilvl w:val="2"/>
                <w:numId w:val="48"/>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Fast</w:t>
            </w:r>
            <w:proofErr w:type="spellEnd"/>
            <w:r w:rsidRPr="004C28AF">
              <w:rPr>
                <w:rFonts w:asciiTheme="majorBidi" w:hAnsiTheme="majorBidi" w:cstheme="majorBidi"/>
                <w:sz w:val="24"/>
                <w:szCs w:val="24"/>
                <w:lang w:val="fr-FR"/>
              </w:rPr>
              <w:t xml:space="preserve"> Ethernet</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Gigabit Ethernet</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équipements  (Définition, utilisations, types, caractéristiques, exemples pour chaque équipement)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câblage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connecteurs (RS-232, RJ11, RJ45, BNC, ST, SC,…)</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cartes réseaux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terminaux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hubs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switch à segments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serveurs (dédiés et non dédiés)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câblage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plan de câblage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L’étude des besoins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contraintes (volumétrie, bande passante, environnement, distance,…)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topologie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contraintes d’installation physique</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logiciels de gestion de réseau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d’un logiciel de gestion de réseau</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Besoins pour un logiciel de gestion de réseau</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 de réalisation d’un réseau local dans tous ses composants. Etude (et si possible réalisation) d’un réseau local englobant l’ensemble des aspects et répondant à un besoin bien défini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Topologie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Equipements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Câblage</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sans fil (Wireless LAN)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Techniques utilisées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Ad hoc</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Infrastructure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Accès aux réseaux sans fil</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Connexion ouverte  (open)</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Connexions sécurisées (WEP, WPA, WPA2)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inconvénients</w:t>
            </w:r>
          </w:p>
          <w:p w:rsidR="00A7049F" w:rsidRPr="004C28AF" w:rsidRDefault="00A7049F" w:rsidP="00C52D55">
            <w:pPr>
              <w:pStyle w:val="ListParagraph"/>
              <w:ind w:left="1224"/>
              <w:rPr>
                <w:rFonts w:asciiTheme="majorBidi" w:hAnsiTheme="majorBidi" w:cstheme="majorBidi"/>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Exemples et exercices pratiques.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Exemples et exercices pratiques</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A7049F">
            <w:p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Exemples pratiques </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Etude à réaliser</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Cas pratique à réaliser</w:t>
            </w: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Exemples pratiques</w:t>
            </w:r>
          </w:p>
        </w:tc>
      </w:tr>
      <w:tr w:rsidR="00A7049F" w:rsidRPr="004C28AF" w:rsidTr="00C52D55">
        <w:tc>
          <w:tcPr>
            <w:tcW w:w="7488" w:type="dxa"/>
          </w:tcPr>
          <w:p w:rsidR="00A7049F" w:rsidRPr="004C28AF" w:rsidRDefault="00A7049F" w:rsidP="001161D1">
            <w:pPr>
              <w:pStyle w:val="ListParagraph"/>
              <w:numPr>
                <w:ilvl w:val="0"/>
                <w:numId w:val="48"/>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5 : TCP/IP (18 heures)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Domaines d’utilisation du TCP/IP</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Etude du protocole IP</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Circuit virtuel, datagramme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IP (Internet Protocol) – Niveau 3 Réseau du modèle OSI</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L’adressage IP</w:t>
            </w:r>
          </w:p>
          <w:p w:rsidR="00A7049F" w:rsidRPr="004C28AF" w:rsidRDefault="00A7049F" w:rsidP="001161D1">
            <w:pPr>
              <w:pStyle w:val="ListParagraph"/>
              <w:numPr>
                <w:ilvl w:val="3"/>
                <w:numId w:val="48"/>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Classful</w:t>
            </w:r>
            <w:proofErr w:type="spellEnd"/>
          </w:p>
          <w:p w:rsidR="00A7049F" w:rsidRPr="004C28AF" w:rsidRDefault="00A7049F" w:rsidP="001161D1">
            <w:pPr>
              <w:pStyle w:val="ListParagraph"/>
              <w:numPr>
                <w:ilvl w:val="3"/>
                <w:numId w:val="48"/>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Cassless</w:t>
            </w:r>
            <w:proofErr w:type="spellEnd"/>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VLSM</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CIDR</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Routage </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Direct </w:t>
            </w:r>
          </w:p>
          <w:p w:rsidR="00A7049F" w:rsidRPr="004C28AF" w:rsidRDefault="00A7049F" w:rsidP="001161D1">
            <w:pPr>
              <w:pStyle w:val="ListParagraph"/>
              <w:numPr>
                <w:ilvl w:val="4"/>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Indirect </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Sous-réseaux internes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Attribution des adresses IP</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Résolution d’une adresse IP – adresse matérielle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fragmentation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contrôle de flux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Etude du protocole TCP</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Datagramme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TCP  (Transport Control Protocol) – Niveau 4 Transport du modèle OSI</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Services d’application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Format d’un segment</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A7049F" w:rsidRPr="004C28AF" w:rsidRDefault="00A7049F" w:rsidP="00C52D55">
            <w:pPr>
              <w:pStyle w:val="ListParagraph"/>
              <w:ind w:left="360"/>
              <w:rPr>
                <w:rFonts w:asciiTheme="majorBidi" w:hAnsiTheme="majorBidi" w:cstheme="majorBidi"/>
                <w:b/>
                <w:bCs/>
                <w:sz w:val="24"/>
                <w:szCs w:val="24"/>
                <w:lang w:val="fr-FR"/>
              </w:rPr>
            </w:pPr>
          </w:p>
        </w:tc>
        <w:tc>
          <w:tcPr>
            <w:tcW w:w="2610" w:type="dxa"/>
          </w:tcPr>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Exercices d’adressage IP (VLSM et CIDR)</w:t>
            </w: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p>
          <w:p w:rsidR="00A7049F" w:rsidRPr="004C28AF" w:rsidRDefault="00A7049F" w:rsidP="00C52D55">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tc>
      </w:tr>
      <w:tr w:rsidR="00A7049F" w:rsidRPr="004C28AF" w:rsidTr="00C52D55">
        <w:tc>
          <w:tcPr>
            <w:tcW w:w="7488" w:type="dxa"/>
          </w:tcPr>
          <w:p w:rsidR="00A7049F" w:rsidRPr="004C28AF" w:rsidRDefault="00A7049F" w:rsidP="001161D1">
            <w:pPr>
              <w:pStyle w:val="ListParagraph"/>
              <w:numPr>
                <w:ilvl w:val="0"/>
                <w:numId w:val="48"/>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6 : Les Réseaux Etendus (26 heures)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caractéristiques générales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réseaux publics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 réseau téléphonique commuté</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lignes louées (Définition, utilisations, caractéristiques, existence sur le marché local et mondial, exemples).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Analogiques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Numériques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opérateurs privés (Définition, avantages et inconvénients, existence sur le marché local et mondial, exemples).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protocoles dans la transmission des données. Définition, utilisations et rôles, caractéristiques, exemples pour chaque protocole.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ATM - </w:t>
            </w:r>
            <w:proofErr w:type="spellStart"/>
            <w:r w:rsidRPr="004C28AF">
              <w:rPr>
                <w:rFonts w:asciiTheme="majorBidi" w:hAnsiTheme="majorBidi" w:cstheme="majorBidi"/>
                <w:sz w:val="24"/>
                <w:szCs w:val="24"/>
                <w:lang w:val="fr-FR"/>
              </w:rPr>
              <w:t>Asynchronous</w:t>
            </w:r>
            <w:proofErr w:type="spellEnd"/>
            <w:r w:rsidRPr="004C28AF">
              <w:rPr>
                <w:rFonts w:asciiTheme="majorBidi" w:hAnsiTheme="majorBidi" w:cstheme="majorBidi"/>
                <w:sz w:val="24"/>
                <w:szCs w:val="24"/>
                <w:lang w:val="fr-FR"/>
              </w:rPr>
              <w:t xml:space="preserve"> Transfer Mode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Frame Relay</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X.25 (adressage, routage)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Autres types de liaison</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liaison ISDN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Utilisation et services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inconvénients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La liaison satellite</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inconvénients</w:t>
            </w:r>
          </w:p>
          <w:p w:rsidR="00A7049F" w:rsidRPr="004C28AF" w:rsidRDefault="00A7049F" w:rsidP="001161D1">
            <w:pPr>
              <w:pStyle w:val="ListParagraph"/>
              <w:numPr>
                <w:ilvl w:val="3"/>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sur le marché local et mondial</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topologies possibles (Définition, utilisations et rôles, caractéristiques, exemples pour chaque topologie).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Point à point</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Etoile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Maillé ou interconnexion totale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équipements (Définition, utilisations, types, caractéristiques, exemples pour chaque équipement)</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cartes de données (réseaux)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cartes voix</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modems (classiques, vocaux, DSL,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routeurs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Les WAN switch</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w:t>
            </w:r>
            <w:proofErr w:type="spellStart"/>
            <w:r w:rsidRPr="004C28AF">
              <w:rPr>
                <w:rFonts w:asciiTheme="majorBidi" w:hAnsiTheme="majorBidi" w:cstheme="majorBidi"/>
                <w:sz w:val="24"/>
                <w:szCs w:val="24"/>
                <w:lang w:val="fr-FR"/>
              </w:rPr>
              <w:t>NTUs</w:t>
            </w:r>
            <w:proofErr w:type="spellEnd"/>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Exemples et cas pratiques</w:t>
            </w:r>
          </w:p>
          <w:p w:rsidR="00A7049F" w:rsidRPr="004C28AF" w:rsidRDefault="00A7049F" w:rsidP="001161D1">
            <w:pPr>
              <w:pStyle w:val="ListParagraph"/>
              <w:numPr>
                <w:ilvl w:val="1"/>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Cas pratiques à étudier dans tous ses composants. Etude d’un réseau étendu englobant l’ensemble des aspects et répondant à un besoin bien défini :</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Topologie</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Equipements</w:t>
            </w:r>
          </w:p>
          <w:p w:rsidR="00A7049F" w:rsidRPr="004C28AF" w:rsidRDefault="00A7049F" w:rsidP="001161D1">
            <w:pPr>
              <w:pStyle w:val="ListParagraph"/>
              <w:numPr>
                <w:ilvl w:val="2"/>
                <w:numId w:val="48"/>
              </w:numPr>
              <w:rPr>
                <w:rFonts w:asciiTheme="majorBidi" w:hAnsiTheme="majorBidi" w:cstheme="majorBidi"/>
                <w:sz w:val="24"/>
                <w:szCs w:val="24"/>
                <w:lang w:val="fr-FR"/>
              </w:rPr>
            </w:pPr>
            <w:r w:rsidRPr="004C28AF">
              <w:rPr>
                <w:rFonts w:asciiTheme="majorBidi" w:hAnsiTheme="majorBidi" w:cstheme="majorBidi"/>
                <w:sz w:val="24"/>
                <w:szCs w:val="24"/>
                <w:lang w:val="fr-FR"/>
              </w:rPr>
              <w:t>Liens et transmission</w:t>
            </w:r>
          </w:p>
        </w:tc>
        <w:tc>
          <w:tcPr>
            <w:tcW w:w="2610" w:type="dxa"/>
          </w:tcPr>
          <w:p w:rsidR="00A7049F" w:rsidRPr="004C28AF" w:rsidRDefault="00A7049F" w:rsidP="00C52D55">
            <w:pPr>
              <w:rPr>
                <w:rFonts w:asciiTheme="majorBidi" w:hAnsiTheme="majorBidi" w:cstheme="majorBidi"/>
                <w:sz w:val="24"/>
                <w:szCs w:val="24"/>
                <w:lang w:val="fr-FR"/>
              </w:rPr>
            </w:pPr>
          </w:p>
        </w:tc>
      </w:tr>
    </w:tbl>
    <w:p w:rsidR="00A7049F" w:rsidRPr="004C28AF" w:rsidRDefault="00A7049F" w:rsidP="00A7049F">
      <w:pPr>
        <w:rPr>
          <w:rFonts w:asciiTheme="majorBidi" w:hAnsiTheme="majorBidi" w:cstheme="majorBidi"/>
          <w:b/>
          <w:bCs/>
          <w:i/>
          <w:iCs/>
          <w:sz w:val="24"/>
          <w:szCs w:val="24"/>
          <w:lang w:val="fr-FR"/>
        </w:rPr>
      </w:pP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 Un projet permettra de mieux appréhender et comprendre les différentes notions introduites.</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Il est important de souligner la nécessité de se concentrer sur l’aspect technique des réseaux et des équipements ainsi que sur l’aspect de leur utilisation.</w:t>
      </w:r>
    </w:p>
    <w:p w:rsidR="00A7049F" w:rsidRPr="004C28AF" w:rsidRDefault="00A7049F" w:rsidP="00A7049F">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A7049F" w:rsidRPr="004C28AF" w:rsidRDefault="00A7049F" w:rsidP="00A7049F">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Examens écrit</w:t>
      </w:r>
      <w:r w:rsidR="007D3B38">
        <w:rPr>
          <w:rFonts w:asciiTheme="majorBidi" w:hAnsiTheme="majorBidi" w:cstheme="majorBidi"/>
          <w:sz w:val="24"/>
          <w:szCs w:val="24"/>
          <w:lang w:val="fr-FR"/>
        </w:rPr>
        <w:t>s</w:t>
      </w: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A7049F" w:rsidRPr="00D43CCF" w:rsidRDefault="00A7049F" w:rsidP="001161D1">
      <w:pPr>
        <w:pStyle w:val="ListParagraph"/>
        <w:numPr>
          <w:ilvl w:val="0"/>
          <w:numId w:val="49"/>
        </w:numPr>
        <w:spacing w:after="0"/>
        <w:ind w:left="1080"/>
        <w:rPr>
          <w:rFonts w:asciiTheme="majorBidi" w:hAnsiTheme="majorBidi" w:cstheme="majorBidi"/>
          <w:sz w:val="24"/>
          <w:szCs w:val="24"/>
        </w:rPr>
      </w:pPr>
      <w:r w:rsidRPr="00D43CCF">
        <w:rPr>
          <w:rFonts w:asciiTheme="majorBidi" w:hAnsiTheme="majorBidi" w:cstheme="majorBidi"/>
          <w:sz w:val="24"/>
          <w:szCs w:val="24"/>
        </w:rPr>
        <w:t xml:space="preserve">Computer Networks / Andrew S. </w:t>
      </w:r>
      <w:proofErr w:type="spellStart"/>
      <w:r w:rsidRPr="00D43CCF">
        <w:rPr>
          <w:rFonts w:asciiTheme="majorBidi" w:hAnsiTheme="majorBidi" w:cstheme="majorBidi"/>
          <w:sz w:val="24"/>
          <w:szCs w:val="24"/>
        </w:rPr>
        <w:t>Tanenbaum</w:t>
      </w:r>
      <w:proofErr w:type="spellEnd"/>
      <w:r w:rsidRPr="00D43CCF">
        <w:rPr>
          <w:rFonts w:asciiTheme="majorBidi" w:hAnsiTheme="majorBidi" w:cstheme="majorBidi"/>
          <w:sz w:val="24"/>
          <w:szCs w:val="24"/>
        </w:rPr>
        <w:t xml:space="preserve"> / Editions Prentice Hall.</w:t>
      </w:r>
    </w:p>
    <w:p w:rsidR="00A7049F" w:rsidRPr="004C28AF" w:rsidRDefault="00A7049F" w:rsidP="00A7049F">
      <w:pPr>
        <w:pStyle w:val="ListParagraph"/>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Versions française : Réseaux : Architectures, protocoles, applications</w:t>
      </w:r>
    </w:p>
    <w:p w:rsidR="00A7049F" w:rsidRPr="00D43CCF" w:rsidRDefault="00A7049F" w:rsidP="001161D1">
      <w:pPr>
        <w:pStyle w:val="ListParagraph"/>
        <w:numPr>
          <w:ilvl w:val="0"/>
          <w:numId w:val="49"/>
        </w:numPr>
        <w:spacing w:after="0"/>
        <w:ind w:left="1080"/>
        <w:rPr>
          <w:rFonts w:asciiTheme="majorBidi" w:hAnsiTheme="majorBidi" w:cstheme="majorBidi"/>
          <w:sz w:val="24"/>
          <w:szCs w:val="24"/>
        </w:rPr>
      </w:pPr>
      <w:r w:rsidRPr="00D43CCF">
        <w:rPr>
          <w:rFonts w:asciiTheme="majorBidi" w:hAnsiTheme="majorBidi" w:cstheme="majorBidi"/>
          <w:sz w:val="24"/>
          <w:szCs w:val="24"/>
        </w:rPr>
        <w:t>Computer Networks and Internets / Douglas E. Comer / Second Edition.</w:t>
      </w:r>
    </w:p>
    <w:p w:rsidR="00A7049F" w:rsidRPr="004C28AF" w:rsidRDefault="00A7049F" w:rsidP="001161D1">
      <w:pPr>
        <w:pStyle w:val="ListParagraph"/>
        <w:numPr>
          <w:ilvl w:val="0"/>
          <w:numId w:val="49"/>
        </w:numPr>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 Guy </w:t>
      </w:r>
      <w:proofErr w:type="spellStart"/>
      <w:r w:rsidRPr="004C28AF">
        <w:rPr>
          <w:rFonts w:asciiTheme="majorBidi" w:hAnsiTheme="majorBidi" w:cstheme="majorBidi"/>
          <w:sz w:val="24"/>
          <w:szCs w:val="24"/>
          <w:lang w:val="fr-FR"/>
        </w:rPr>
        <w:t>Pujolle</w:t>
      </w:r>
      <w:proofErr w:type="spellEnd"/>
      <w:r w:rsidRPr="004C28AF">
        <w:rPr>
          <w:rFonts w:asciiTheme="majorBidi" w:hAnsiTheme="majorBidi" w:cstheme="majorBidi"/>
          <w:sz w:val="24"/>
          <w:szCs w:val="24"/>
          <w:lang w:val="fr-FR"/>
        </w:rPr>
        <w:t xml:space="preserve"> / Editions Eyrolles.</w:t>
      </w:r>
    </w:p>
    <w:p w:rsidR="00A7049F" w:rsidRPr="00D43CCF" w:rsidRDefault="00A7049F" w:rsidP="001161D1">
      <w:pPr>
        <w:pStyle w:val="ListParagraph"/>
        <w:numPr>
          <w:ilvl w:val="0"/>
          <w:numId w:val="49"/>
        </w:numPr>
        <w:spacing w:after="0"/>
        <w:ind w:left="1080"/>
        <w:rPr>
          <w:rFonts w:asciiTheme="majorBidi" w:hAnsiTheme="majorBidi" w:cstheme="majorBidi"/>
          <w:sz w:val="24"/>
          <w:szCs w:val="24"/>
        </w:rPr>
      </w:pPr>
      <w:r w:rsidRPr="00D43CCF">
        <w:rPr>
          <w:rFonts w:asciiTheme="majorBidi" w:hAnsiTheme="majorBidi" w:cstheme="majorBidi"/>
          <w:sz w:val="24"/>
          <w:szCs w:val="24"/>
        </w:rPr>
        <w:t>Internetworking, a guide to networks communications / Mark A. Miller, P.E.</w:t>
      </w:r>
    </w:p>
    <w:p w:rsidR="00A7049F" w:rsidRPr="004C28AF" w:rsidRDefault="00A7049F" w:rsidP="001161D1">
      <w:pPr>
        <w:pStyle w:val="ListParagraph"/>
        <w:numPr>
          <w:ilvl w:val="0"/>
          <w:numId w:val="49"/>
        </w:numPr>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Informatique pour la Comptabilité et la Gestion / Eliane </w:t>
      </w:r>
      <w:proofErr w:type="spellStart"/>
      <w:r w:rsidRPr="004C28AF">
        <w:rPr>
          <w:rFonts w:asciiTheme="majorBidi" w:hAnsiTheme="majorBidi" w:cstheme="majorBidi"/>
          <w:sz w:val="24"/>
          <w:szCs w:val="24"/>
          <w:lang w:val="fr-FR"/>
        </w:rPr>
        <w:t>Bernard.Fanouillet</w:t>
      </w:r>
      <w:proofErr w:type="spellEnd"/>
      <w:r w:rsidRPr="004C28AF">
        <w:rPr>
          <w:rFonts w:asciiTheme="majorBidi" w:hAnsiTheme="majorBidi" w:cstheme="majorBidi"/>
          <w:sz w:val="24"/>
          <w:szCs w:val="24"/>
          <w:lang w:val="fr-FR"/>
        </w:rPr>
        <w:t xml:space="preserve"> et Faouzi </w:t>
      </w:r>
      <w:proofErr w:type="spellStart"/>
      <w:r w:rsidRPr="004C28AF">
        <w:rPr>
          <w:rFonts w:asciiTheme="majorBidi" w:hAnsiTheme="majorBidi" w:cstheme="majorBidi"/>
          <w:sz w:val="24"/>
          <w:szCs w:val="24"/>
          <w:lang w:val="fr-FR"/>
        </w:rPr>
        <w:t>Boufares</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Eska</w:t>
      </w:r>
      <w:proofErr w:type="spellEnd"/>
    </w:p>
    <w:p w:rsidR="00A7049F" w:rsidRPr="004C28AF" w:rsidRDefault="00A7049F" w:rsidP="001161D1">
      <w:pPr>
        <w:pStyle w:val="ListParagraph"/>
        <w:numPr>
          <w:ilvl w:val="0"/>
          <w:numId w:val="49"/>
        </w:numPr>
        <w:spacing w:after="0"/>
        <w:ind w:left="108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Technologie des Ordinateurs et des Réseaux (cours et exercices corrigés) / </w:t>
      </w:r>
      <w:proofErr w:type="spellStart"/>
      <w:r w:rsidRPr="004C28AF">
        <w:rPr>
          <w:rFonts w:asciiTheme="majorBidi" w:hAnsiTheme="majorBidi" w:cstheme="majorBidi"/>
          <w:sz w:val="24"/>
          <w:szCs w:val="24"/>
          <w:lang w:val="fr-FR"/>
        </w:rPr>
        <w:t>Dunod</w:t>
      </w:r>
      <w:proofErr w:type="spellEnd"/>
      <w:r w:rsidRPr="004C28AF">
        <w:rPr>
          <w:rFonts w:asciiTheme="majorBidi" w:hAnsiTheme="majorBidi" w:cstheme="majorBidi"/>
          <w:sz w:val="24"/>
          <w:szCs w:val="24"/>
          <w:lang w:val="fr-FR"/>
        </w:rPr>
        <w:t>.</w:t>
      </w:r>
    </w:p>
    <w:p w:rsidR="00A7049F" w:rsidRPr="004C28AF" w:rsidRDefault="00A7049F" w:rsidP="00A7049F">
      <w:pPr>
        <w:rPr>
          <w:rFonts w:asciiTheme="majorBidi" w:hAnsiTheme="majorBidi" w:cstheme="majorBidi"/>
          <w:b/>
          <w:bCs/>
          <w:i/>
          <w:iCs/>
          <w:sz w:val="24"/>
          <w:szCs w:val="24"/>
          <w:lang w:val="fr-FR"/>
        </w:rPr>
      </w:pPr>
    </w:p>
    <w:p w:rsidR="00A7049F" w:rsidRPr="004C28AF" w:rsidRDefault="00A7049F" w:rsidP="00A7049F">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A7049F" w:rsidRPr="004C28AF" w:rsidRDefault="00A7049F" w:rsidP="00A7049F">
      <w:pPr>
        <w:rPr>
          <w:rFonts w:asciiTheme="majorBidi" w:hAnsiTheme="majorBidi" w:cstheme="majorBidi"/>
          <w:sz w:val="24"/>
          <w:szCs w:val="24"/>
          <w:lang w:val="fr-FR"/>
        </w:rPr>
      </w:pPr>
      <w:r w:rsidRPr="004C28AF">
        <w:rPr>
          <w:rFonts w:asciiTheme="majorBidi" w:hAnsiTheme="majorBidi" w:cstheme="majorBidi"/>
          <w:sz w:val="24"/>
          <w:szCs w:val="24"/>
          <w:lang w:val="fr-FR"/>
        </w:rPr>
        <w:t>http://cours.toocharger.com/cours/informatique/reseaux/</w:t>
      </w:r>
    </w:p>
    <w:p w:rsidR="00A7049F" w:rsidRPr="004C28AF" w:rsidRDefault="001D1CCB" w:rsidP="00A7049F">
      <w:pPr>
        <w:rPr>
          <w:rFonts w:asciiTheme="majorBidi" w:hAnsiTheme="majorBidi" w:cstheme="majorBidi"/>
          <w:sz w:val="24"/>
          <w:szCs w:val="24"/>
          <w:lang w:val="fr-FR"/>
        </w:rPr>
      </w:pPr>
      <w:hyperlink r:id="rId9" w:history="1">
        <w:r w:rsidR="00A7049F" w:rsidRPr="004C28AF">
          <w:rPr>
            <w:rFonts w:asciiTheme="majorBidi" w:hAnsiTheme="majorBidi" w:cstheme="majorBidi"/>
            <w:sz w:val="24"/>
            <w:szCs w:val="24"/>
            <w:lang w:val="fr-FR"/>
          </w:rPr>
          <w:t>http://ressources.iamm.fr/udet/udet2000/udet2000/ressources/thomas/internet/internet.pdf</w:t>
        </w:r>
      </w:hyperlink>
    </w:p>
    <w:p w:rsidR="00A7049F" w:rsidRPr="004C28AF" w:rsidRDefault="001D1CCB" w:rsidP="00A7049F">
      <w:pPr>
        <w:rPr>
          <w:rFonts w:asciiTheme="majorBidi" w:hAnsiTheme="majorBidi" w:cstheme="majorBidi"/>
          <w:sz w:val="24"/>
          <w:szCs w:val="24"/>
          <w:lang w:val="fr-FR"/>
        </w:rPr>
      </w:pPr>
      <w:hyperlink r:id="rId10" w:history="1">
        <w:r w:rsidR="00A7049F" w:rsidRPr="004C28AF">
          <w:rPr>
            <w:rFonts w:asciiTheme="majorBidi" w:hAnsiTheme="majorBidi" w:cstheme="majorBidi"/>
            <w:sz w:val="24"/>
            <w:szCs w:val="24"/>
            <w:lang w:val="fr-FR"/>
          </w:rPr>
          <w:t>http://www.commentcamarche.net/</w:t>
        </w:r>
      </w:hyperlink>
    </w:p>
    <w:p w:rsidR="003A54BF" w:rsidRPr="00130DEB" w:rsidRDefault="003A54BF" w:rsidP="001D1CCB">
      <w:pPr>
        <w:rPr>
          <w:rFonts w:asciiTheme="majorBidi" w:hAnsiTheme="majorBidi" w:cstheme="majorBidi"/>
          <w:sz w:val="24"/>
          <w:szCs w:val="24"/>
          <w:lang w:val="fr-CA"/>
        </w:rPr>
      </w:pPr>
      <w:bookmarkStart w:id="0" w:name="_GoBack"/>
      <w:bookmarkEnd w:id="0"/>
    </w:p>
    <w:sectPr w:rsidR="003A54BF" w:rsidRPr="00130DEB" w:rsidSect="00B26A63">
      <w:headerReference w:type="default" r:id="rId11"/>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74E6"/>
    <w:rsid w:val="001275D2"/>
    <w:rsid w:val="00130DEB"/>
    <w:rsid w:val="00137517"/>
    <w:rsid w:val="00143EE8"/>
    <w:rsid w:val="00144734"/>
    <w:rsid w:val="00151144"/>
    <w:rsid w:val="00152A2D"/>
    <w:rsid w:val="0018750D"/>
    <w:rsid w:val="001B0C70"/>
    <w:rsid w:val="001C37FC"/>
    <w:rsid w:val="001D1CCB"/>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838D1"/>
    <w:rsid w:val="008850F3"/>
    <w:rsid w:val="008865C6"/>
    <w:rsid w:val="008F2F0F"/>
    <w:rsid w:val="008F736A"/>
    <w:rsid w:val="0090178E"/>
    <w:rsid w:val="00924F1B"/>
    <w:rsid w:val="00926C2D"/>
    <w:rsid w:val="00934D15"/>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5B08"/>
    <w:rsid w:val="00A7049F"/>
    <w:rsid w:val="00AB1149"/>
    <w:rsid w:val="00AC443D"/>
    <w:rsid w:val="00AD3D04"/>
    <w:rsid w:val="00AD5BE2"/>
    <w:rsid w:val="00B2244A"/>
    <w:rsid w:val="00B26A63"/>
    <w:rsid w:val="00B363E0"/>
    <w:rsid w:val="00B43D11"/>
    <w:rsid w:val="00B62860"/>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E10ED"/>
    <w:rsid w:val="00D26C09"/>
    <w:rsid w:val="00D413A8"/>
    <w:rsid w:val="00D433B4"/>
    <w:rsid w:val="00D43CCF"/>
    <w:rsid w:val="00D51E33"/>
    <w:rsid w:val="00D53761"/>
    <w:rsid w:val="00D622E6"/>
    <w:rsid w:val="00D66AA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483F"/>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69A3D"/>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ommentcamarche.net/" TargetMode="External"/><Relationship Id="rId4" Type="http://schemas.openxmlformats.org/officeDocument/2006/relationships/styles" Target="styles.xml"/><Relationship Id="rId9" Type="http://schemas.openxmlformats.org/officeDocument/2006/relationships/hyperlink" Target="http://ressources.iamm.fr/udet/udet2000/udet2000/ressources/thomas/internet/interne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56CC70-4BDD-4145-BE75-68FFFD82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24</cp:revision>
  <cp:lastPrinted>2014-03-13T14:03:00Z</cp:lastPrinted>
  <dcterms:created xsi:type="dcterms:W3CDTF">2014-02-08T14:33:00Z</dcterms:created>
  <dcterms:modified xsi:type="dcterms:W3CDTF">2019-07-26T05:35:00Z</dcterms:modified>
</cp:coreProperties>
</file>